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2CDA" w14:textId="77777777" w:rsidR="0027624C" w:rsidRDefault="0027624C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29714E" w14:textId="77777777" w:rsidR="005E42EF" w:rsidRDefault="005E42EF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27EDC" w14:textId="48CCF3C2" w:rsidR="0098019C" w:rsidRPr="004871AE" w:rsidRDefault="00EF5D24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Przeworsk, 2022-07-05</w:t>
      </w:r>
    </w:p>
    <w:p w14:paraId="6EDDAFB6" w14:textId="77777777" w:rsidR="0027624C" w:rsidRPr="004871AE" w:rsidRDefault="0027624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97690" w14:textId="77777777" w:rsidR="0098019C" w:rsidRPr="004871AE" w:rsidRDefault="0098019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49AAD785" w14:textId="77777777" w:rsidR="0027624C" w:rsidRPr="004871AE" w:rsidRDefault="0027624C" w:rsidP="00C9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EEA3" w14:textId="352557FB" w:rsidR="0098019C" w:rsidRPr="004871AE" w:rsidRDefault="0098019C" w:rsidP="00C97F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5a, ust. 1 ustawy z dnia 8 marca 1990 r. o samorządzie gminnym (t.j. Dz. U. z 202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F5D24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zm.), uchwały Nr XXIX/225/16 Rady Miasta Przeworska z dnia 29 września 2016 r. w sprawie określenia zasad i trybu przeprowadzenia konsultacji społecznych z mieszkańcami Gminy Miejskiej Przeworsk oraz uc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hwały nr XLIV/552/2022 Rady Miasta Przeworska z dnia 25 maja 2022 r. </w:t>
      </w:r>
      <w:r w:rsidRPr="004871AE"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Hlk507156444"/>
      <w:r w:rsidRPr="004871AE">
        <w:rPr>
          <w:rFonts w:ascii="Times New Roman" w:hAnsi="Times New Roman" w:cs="Times New Roman"/>
          <w:sz w:val="24"/>
          <w:szCs w:val="24"/>
        </w:rPr>
        <w:t>przystąpienia do procedury łączenia jednostek pomocniczych Gminy Miejskiej Przeworsk oraz określenia zasad i trybu przeprowadzania konsultacji z mieszkańcami w tym przedmiocie</w:t>
      </w:r>
    </w:p>
    <w:bookmarkEnd w:id="0"/>
    <w:p w14:paraId="3B9161CC" w14:textId="3701AAC1" w:rsidR="004D0133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Przeworska zawiadamia, że w dniach od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D0133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zostaną przeprowadzone konsultacje społeczne w przedmiocie połączenia jednostek pomocniczych</w:t>
      </w:r>
      <w:r w:rsidR="0027624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Miejskiej Przeworsk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>Osiedla nr 1 oraz Osiedla nr 2.</w:t>
      </w:r>
    </w:p>
    <w:p w14:paraId="33855264" w14:textId="24DF3058" w:rsidR="00C01618" w:rsidRPr="004871AE" w:rsidRDefault="00C01618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Granice osiedli objętych proponowanymi zmianami obejmują: </w:t>
      </w:r>
    </w:p>
    <w:p w14:paraId="12E76CC2" w14:textId="56006F3A" w:rsidR="0027624C" w:rsidRPr="004871AE" w:rsidRDefault="0027624C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Osiedle nr 1: </w:t>
      </w:r>
      <w:r w:rsidRPr="004871AE">
        <w:rPr>
          <w:rFonts w:ascii="Times New Roman" w:hAnsi="Times New Roman" w:cs="Times New Roman"/>
          <w:bCs/>
          <w:sz w:val="24"/>
          <w:szCs w:val="24"/>
        </w:rPr>
        <w:t>Browarna, Grochowa, Jesionowa, Kasztanowa, Miodowa, Nad Stawem, Niepodległości, Osiedle Józefa Poniatowskiego, Rzeczna, Stefana Batorego, Studziańska, Warzywna, Wincentego Witosa, Wodna, Żytnia.</w:t>
      </w:r>
    </w:p>
    <w:p w14:paraId="7A02993E" w14:textId="664001EE" w:rsidR="0027624C" w:rsidRPr="004871AE" w:rsidRDefault="0027624C" w:rsidP="002762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Osiedle nr 2: </w:t>
      </w:r>
      <w:r w:rsidRPr="004871AE">
        <w:rPr>
          <w:rFonts w:ascii="Times New Roman" w:hAnsi="Times New Roman" w:cs="Times New Roman"/>
          <w:bCs/>
          <w:sz w:val="24"/>
          <w:szCs w:val="24"/>
        </w:rPr>
        <w:t xml:space="preserve">Szpitalna, Zagłoby, Janusza Korczaka, Henryka Sienkiewicza, Wołodyjowskiego, Gen. </w:t>
      </w:r>
      <w:r w:rsidR="005A5DB9" w:rsidRPr="004871AE">
        <w:rPr>
          <w:rFonts w:ascii="Times New Roman" w:hAnsi="Times New Roman" w:cs="Times New Roman"/>
          <w:bCs/>
          <w:sz w:val="24"/>
          <w:szCs w:val="24"/>
        </w:rPr>
        <w:t>W</w:t>
      </w:r>
      <w:r w:rsidRPr="004871AE">
        <w:rPr>
          <w:rFonts w:ascii="Times New Roman" w:hAnsi="Times New Roman" w:cs="Times New Roman"/>
          <w:bCs/>
          <w:sz w:val="24"/>
          <w:szCs w:val="24"/>
        </w:rPr>
        <w:t>. Sikorskiego, Łańcucka, Łuksiewicza, os. Jana III Sobieskiego.</w:t>
      </w:r>
    </w:p>
    <w:p w14:paraId="553AA087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 konsultacji</w:t>
      </w:r>
    </w:p>
    <w:p w14:paraId="6EABEA46" w14:textId="4ED49CAB" w:rsidR="00F34E0C" w:rsidRPr="004871AE" w:rsidRDefault="0098019C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mają na celu zebranie opinii oraz pozyskanie dodatkowych </w:t>
      </w:r>
      <w:r w:rsidR="00F34E0C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 zakresie </w:t>
      </w:r>
      <w:r w:rsidR="00F34E0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jednostek pomocniczych </w:t>
      </w:r>
      <w:r w:rsidR="00F34E0C" w:rsidRPr="004871AE">
        <w:rPr>
          <w:rFonts w:ascii="Times New Roman" w:hAnsi="Times New Roman" w:cs="Times New Roman"/>
          <w:color w:val="000000"/>
          <w:sz w:val="24"/>
          <w:szCs w:val="24"/>
        </w:rPr>
        <w:t>w większe osiedla, adekwatnie do planowanych zadań i większych kompetencji, jakie zostaną przyznane jednostkom pomocniczym - reprezentującym lokalne wspólnoty mieszkańców miasta Przeworska.</w:t>
      </w:r>
    </w:p>
    <w:p w14:paraId="74779B12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konsultacji</w:t>
      </w:r>
    </w:p>
    <w:p w14:paraId="1285370F" w14:textId="2122EA9C" w:rsidR="00273BF7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</w:t>
      </w:r>
      <w:bookmarkStart w:id="1" w:name="_GoBack"/>
      <w:bookmarkEnd w:id="1"/>
      <w:r w:rsidR="00273BF7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działania organów gminy zmierzające do 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 jednostek pomocniczych: 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>Osiedla  nr 1 oraz Osiedla nr 2 i utworzeniu Osiedla  nr 1.</w:t>
      </w:r>
    </w:p>
    <w:p w14:paraId="2EB9A4E6" w14:textId="6C647FDC" w:rsidR="00273BF7" w:rsidRPr="005030DF" w:rsidRDefault="00273BF7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0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689FC40" wp14:editId="1CF3B6CA">
            <wp:extent cx="5734050" cy="757327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11" t="12346" r="33036" b="5350"/>
                    <a:stretch/>
                  </pic:blipFill>
                  <pic:spPr bwMode="auto">
                    <a:xfrm>
                      <a:off x="0" y="0"/>
                      <a:ext cx="5740635" cy="758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454B4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0289CE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6D8CF6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C418AE" w14:textId="77777777" w:rsidR="0098019C" w:rsidRPr="00500D9A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Data rozpoczęcia i zakończenia konsultacji</w:t>
      </w:r>
    </w:p>
    <w:p w14:paraId="1DAC2635" w14:textId="79A9B8C3" w:rsidR="0098019C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 będą przeprowadzone w dniach od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lipca 2022 r. 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lipca 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0432EF9" w14:textId="77777777" w:rsidR="004D0133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Forma konsultacji/techniki konsultacji</w:t>
      </w:r>
    </w:p>
    <w:p w14:paraId="284175EE" w14:textId="0EF1DEB3" w:rsidR="004D0133" w:rsidRPr="00500D9A" w:rsidRDefault="004D0133" w:rsidP="0092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hAnsi="Times New Roman" w:cs="Times New Roman"/>
          <w:sz w:val="24"/>
          <w:szCs w:val="24"/>
        </w:rPr>
        <w:t>Konsultacje przeprowadzone zostaną przez wypełnienie formularza ankietowego i zaznaczenie znakiem "X" jednej z trzech odpowiedzi: "jestem za", "jestem przeciw</w:t>
      </w:r>
      <w:r w:rsidR="008F71CE">
        <w:rPr>
          <w:rFonts w:ascii="Times New Roman" w:hAnsi="Times New Roman" w:cs="Times New Roman"/>
          <w:sz w:val="24"/>
          <w:szCs w:val="24"/>
        </w:rPr>
        <w:t>", "wstrzymuję się", na pytanie</w:t>
      </w:r>
      <w:r w:rsidRPr="00500D9A">
        <w:rPr>
          <w:rFonts w:ascii="Times New Roman" w:hAnsi="Times New Roman" w:cs="Times New Roman"/>
          <w:sz w:val="24"/>
          <w:szCs w:val="24"/>
        </w:rPr>
        <w:t>:</w:t>
      </w:r>
    </w:p>
    <w:p w14:paraId="7255F470" w14:textId="77777777" w:rsidR="004D0133" w:rsidRPr="00500D9A" w:rsidRDefault="004D0133" w:rsidP="008F71CE">
      <w:pPr>
        <w:pStyle w:val="Textbodyindent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500D9A">
        <w:rPr>
          <w:rFonts w:ascii="Times New Roman" w:hAnsi="Times New Roman"/>
          <w:sz w:val="24"/>
        </w:rPr>
        <w:t>w zakresie konsultacji przeprowadzanych z mieszkańcami Osiedla nr 1 oraz Osiedla nr 2 "Czy jest Pani/Pan za połączeniem Osiedla nr 1 z Osiedlem nr 2 i utworzeniu Osiedla nr 1 według załączonego do ankiety projektu,</w:t>
      </w:r>
    </w:p>
    <w:p w14:paraId="619AC5AF" w14:textId="5E098AD1" w:rsidR="00F34E0C" w:rsidRDefault="00363007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363007">
        <w:rPr>
          <w:rFonts w:ascii="Times New Roman" w:hAnsi="Times New Roman"/>
          <w:sz w:val="24"/>
        </w:rPr>
        <w:t>- oraz podpisaniu formularza ankietowego.</w:t>
      </w:r>
    </w:p>
    <w:p w14:paraId="2F1F4D18" w14:textId="77777777" w:rsidR="00363007" w:rsidRPr="00500D9A" w:rsidRDefault="00363007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39AAC57B" w14:textId="6EBBB5BE" w:rsidR="00F34E0C" w:rsidRPr="00500D9A" w:rsidRDefault="004871AE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Formularz ankietowy</w:t>
      </w:r>
      <w:r w:rsidR="00F34E0C" w:rsidRPr="00500D9A">
        <w:rPr>
          <w:rFonts w:ascii="Times New Roman" w:hAnsi="Times New Roman"/>
          <w:sz w:val="24"/>
        </w:rPr>
        <w:t xml:space="preserve"> o który</w:t>
      </w:r>
      <w:r w:rsidR="005E5280">
        <w:rPr>
          <w:rFonts w:ascii="Times New Roman" w:hAnsi="Times New Roman"/>
          <w:sz w:val="24"/>
        </w:rPr>
        <w:t>m</w:t>
      </w:r>
      <w:r w:rsidR="00F34E0C" w:rsidRPr="00500D9A">
        <w:rPr>
          <w:rFonts w:ascii="Times New Roman" w:hAnsi="Times New Roman"/>
          <w:sz w:val="24"/>
        </w:rPr>
        <w:t xml:space="preserve"> mowa </w:t>
      </w:r>
      <w:r w:rsidR="005E5280">
        <w:rPr>
          <w:rFonts w:ascii="Times New Roman" w:hAnsi="Times New Roman"/>
          <w:sz w:val="24"/>
        </w:rPr>
        <w:t>wyżej</w:t>
      </w:r>
      <w:r w:rsidR="00F34E0C" w:rsidRPr="00500D9A">
        <w:rPr>
          <w:rFonts w:ascii="Times New Roman" w:hAnsi="Times New Roman"/>
          <w:sz w:val="24"/>
        </w:rPr>
        <w:t xml:space="preserve"> zostan</w:t>
      </w:r>
      <w:r w:rsidR="005E5280">
        <w:rPr>
          <w:rFonts w:ascii="Times New Roman" w:hAnsi="Times New Roman"/>
          <w:sz w:val="24"/>
        </w:rPr>
        <w:t>ie</w:t>
      </w:r>
      <w:r w:rsidR="00F34E0C" w:rsidRPr="00500D9A">
        <w:rPr>
          <w:rFonts w:ascii="Times New Roman" w:hAnsi="Times New Roman"/>
          <w:sz w:val="24"/>
        </w:rPr>
        <w:t xml:space="preserve"> udostępnion</w:t>
      </w:r>
      <w:r w:rsidR="005E5280">
        <w:rPr>
          <w:rFonts w:ascii="Times New Roman" w:hAnsi="Times New Roman"/>
          <w:sz w:val="24"/>
        </w:rPr>
        <w:t>y</w:t>
      </w:r>
      <w:r w:rsidR="00F34E0C" w:rsidRPr="00500D9A">
        <w:rPr>
          <w:rFonts w:ascii="Times New Roman" w:hAnsi="Times New Roman"/>
          <w:sz w:val="24"/>
        </w:rPr>
        <w:t>:</w:t>
      </w:r>
    </w:p>
    <w:p w14:paraId="6766E07D" w14:textId="42CCE0A8" w:rsidR="00F34E0C" w:rsidRPr="00500D9A" w:rsidRDefault="00F34E0C" w:rsidP="00F34E0C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 Urzędzie Miasta Przeworska, ul. Jagiellońska 10, 37-200 Przeworsk,</w:t>
      </w:r>
    </w:p>
    <w:p w14:paraId="70BF0F52" w14:textId="789B8F48" w:rsidR="00F34E0C" w:rsidRDefault="00F34E0C" w:rsidP="007F1AAF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 xml:space="preserve">na stronie Internetowej Urzędu Miasta Przeworska </w:t>
      </w:r>
      <w:hyperlink r:id="rId6" w:history="1">
        <w:r w:rsidRPr="00500D9A">
          <w:rPr>
            <w:rStyle w:val="Hipercze"/>
            <w:rFonts w:ascii="Times New Roman" w:hAnsi="Times New Roman"/>
            <w:sz w:val="24"/>
          </w:rPr>
          <w:t>www.przeworsk.um.gov.pl</w:t>
        </w:r>
      </w:hyperlink>
      <w:r w:rsidRPr="00500D9A">
        <w:rPr>
          <w:rFonts w:ascii="Times New Roman" w:hAnsi="Times New Roman"/>
          <w:sz w:val="24"/>
        </w:rPr>
        <w:t xml:space="preserve"> oraz Biuletynie Informacji Publiczn</w:t>
      </w:r>
      <w:r w:rsidR="007F1AAF">
        <w:rPr>
          <w:rFonts w:ascii="Times New Roman" w:hAnsi="Times New Roman"/>
          <w:sz w:val="24"/>
        </w:rPr>
        <w:t xml:space="preserve">ej Gminy Miejskiej Przeworsk </w:t>
      </w:r>
      <w:hyperlink r:id="rId7" w:history="1">
        <w:r w:rsidR="007F1AAF" w:rsidRPr="001B5161">
          <w:rPr>
            <w:rStyle w:val="Hipercze"/>
            <w:rFonts w:ascii="Times New Roman" w:hAnsi="Times New Roman"/>
            <w:sz w:val="24"/>
          </w:rPr>
          <w:t>https://przeworsk.bip.info.pl/</w:t>
        </w:r>
      </w:hyperlink>
    </w:p>
    <w:p w14:paraId="370ED3A3" w14:textId="77777777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6CBBBCEA" w14:textId="76B9CAB6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Wypełnione formularze ankietowe mieszkańcy będą składać w Urzędzie Miasta Przeworska</w:t>
      </w:r>
      <w:r w:rsidRPr="00500D9A">
        <w:rPr>
          <w:rFonts w:ascii="Times New Roman" w:hAnsi="Times New Roman"/>
          <w:sz w:val="24"/>
        </w:rPr>
        <w:br/>
        <w:t xml:space="preserve"> (Kancelaria Ogólna Urzędu Miasta Przeworska - parter), ul. Jagiellońska 10, 37-200 Przeworsk, do oznaczonej i zabezpieczonej urny.</w:t>
      </w:r>
    </w:p>
    <w:p w14:paraId="5BBE6FC2" w14:textId="77777777" w:rsidR="0098019C" w:rsidRPr="00500D9A" w:rsidRDefault="0098019C" w:rsidP="00F3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Po zakończeniu konsultacji opracowane zostaną wyniki konsultacji, zawierające informacje podsumowujące przebieg konsultacji, dane o miejscu i czasie ich przeprowadzenia oraz omówienie ich przebiegu.</w:t>
      </w:r>
    </w:p>
    <w:p w14:paraId="683DEFA4" w14:textId="77777777" w:rsidR="004C72F3" w:rsidRPr="00500D9A" w:rsidRDefault="004C72F3" w:rsidP="0098019C">
      <w:pPr>
        <w:rPr>
          <w:rFonts w:ascii="Times New Roman" w:hAnsi="Times New Roman" w:cs="Times New Roman"/>
          <w:sz w:val="24"/>
          <w:szCs w:val="24"/>
        </w:rPr>
      </w:pPr>
    </w:p>
    <w:sectPr w:rsidR="004C72F3" w:rsidRPr="0050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88"/>
    <w:multiLevelType w:val="hybridMultilevel"/>
    <w:tmpl w:val="A938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DD"/>
    <w:multiLevelType w:val="hybridMultilevel"/>
    <w:tmpl w:val="9DFA1B2E"/>
    <w:lvl w:ilvl="0" w:tplc="136A0D2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C45BF"/>
    <w:multiLevelType w:val="hybridMultilevel"/>
    <w:tmpl w:val="074A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B75"/>
    <w:multiLevelType w:val="hybridMultilevel"/>
    <w:tmpl w:val="C5E09F52"/>
    <w:lvl w:ilvl="0" w:tplc="243C8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191D"/>
    <w:multiLevelType w:val="hybridMultilevel"/>
    <w:tmpl w:val="9D2622F4"/>
    <w:lvl w:ilvl="0" w:tplc="40EE4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3424F"/>
    <w:multiLevelType w:val="hybridMultilevel"/>
    <w:tmpl w:val="074A0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2669"/>
    <w:multiLevelType w:val="hybridMultilevel"/>
    <w:tmpl w:val="65AE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C"/>
    <w:rsid w:val="001D0D12"/>
    <w:rsid w:val="0023385B"/>
    <w:rsid w:val="00273BF7"/>
    <w:rsid w:val="0027624C"/>
    <w:rsid w:val="00363007"/>
    <w:rsid w:val="00381E05"/>
    <w:rsid w:val="003860E0"/>
    <w:rsid w:val="004871AE"/>
    <w:rsid w:val="004C72F3"/>
    <w:rsid w:val="004D0133"/>
    <w:rsid w:val="00500D9A"/>
    <w:rsid w:val="005030DF"/>
    <w:rsid w:val="005A5DB9"/>
    <w:rsid w:val="005E42EF"/>
    <w:rsid w:val="005E5280"/>
    <w:rsid w:val="007F1AAF"/>
    <w:rsid w:val="008F71CE"/>
    <w:rsid w:val="00924A7A"/>
    <w:rsid w:val="0098019C"/>
    <w:rsid w:val="00C01618"/>
    <w:rsid w:val="00C97F2A"/>
    <w:rsid w:val="00CB5331"/>
    <w:rsid w:val="00EF5D24"/>
    <w:rsid w:val="00F34E0C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5A0"/>
  <w15:chartTrackingRefBased/>
  <w15:docId w15:val="{993C6F93-5547-41DE-A54E-1BF7BB6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1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019C"/>
    <w:rPr>
      <w:color w:val="0000FF"/>
      <w:u w:val="single"/>
    </w:rPr>
  </w:style>
  <w:style w:type="paragraph" w:customStyle="1" w:styleId="Standard">
    <w:name w:val="Standard"/>
    <w:rsid w:val="0098019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0"/>
    </w:rPr>
  </w:style>
  <w:style w:type="paragraph" w:customStyle="1" w:styleId="Tytu2">
    <w:name w:val="Tytuł 2"/>
    <w:basedOn w:val="Standard"/>
    <w:rsid w:val="0098019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019C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019C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8019C"/>
  </w:style>
  <w:style w:type="paragraph" w:styleId="Akapitzlist">
    <w:name w:val="List Paragraph"/>
    <w:basedOn w:val="Normalny"/>
    <w:uiPriority w:val="34"/>
    <w:qFormat/>
    <w:rsid w:val="004D0133"/>
    <w:pPr>
      <w:ind w:left="720"/>
      <w:contextualSpacing/>
    </w:pPr>
  </w:style>
  <w:style w:type="paragraph" w:customStyle="1" w:styleId="Textbodyindent">
    <w:name w:val="Text body indent"/>
    <w:basedOn w:val="Standard"/>
    <w:rsid w:val="004D0133"/>
    <w:pPr>
      <w:spacing w:after="0" w:line="240" w:lineRule="auto"/>
      <w:ind w:left="283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worsk.bip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worsk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</dc:creator>
  <cp:keywords/>
  <dc:description/>
  <cp:lastModifiedBy>Marek </cp:lastModifiedBy>
  <cp:revision>20</cp:revision>
  <cp:lastPrinted>2022-07-01T09:32:00Z</cp:lastPrinted>
  <dcterms:created xsi:type="dcterms:W3CDTF">2022-07-01T09:03:00Z</dcterms:created>
  <dcterms:modified xsi:type="dcterms:W3CDTF">2022-07-05T06:28:00Z</dcterms:modified>
</cp:coreProperties>
</file>